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D1B8" w14:textId="54F8CA83" w:rsidR="00514583" w:rsidRDefault="00514583">
      <w:r>
        <w:rPr>
          <w:noProof/>
        </w:rPr>
        <w:drawing>
          <wp:inline distT="0" distB="0" distL="0" distR="0" wp14:anchorId="40E52382" wp14:editId="3B8AC01C">
            <wp:extent cx="5251450" cy="2946400"/>
            <wp:effectExtent l="0" t="0" r="635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18F5C" w14:textId="2B5A6238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color w:val="993300"/>
          <w:sz w:val="28"/>
          <w:szCs w:val="28"/>
          <w:shd w:val="clear" w:color="auto" w:fill="FFFFFF"/>
          <w:lang w:eastAsia="ru-RU"/>
        </w:rPr>
        <w:t>П</w:t>
      </w:r>
      <w:r w:rsidRPr="00514583">
        <w:rPr>
          <w:rFonts w:ascii="Roboto" w:eastAsia="Times New Roman" w:hAnsi="Roboto" w:cs="Times New Roman"/>
          <w:b/>
          <w:bCs/>
          <w:color w:val="993300"/>
          <w:sz w:val="28"/>
          <w:szCs w:val="28"/>
          <w:shd w:val="clear" w:color="auto" w:fill="FFFFFF"/>
          <w:lang w:eastAsia="ru-RU"/>
        </w:rPr>
        <w:t>итание детей в нашем дошкольном учреждении организуется на следующей законодательной основе:</w:t>
      </w:r>
      <w:r w:rsidRPr="0051458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hyperlink r:id="rId6" w:history="1">
        <w:r w:rsidRPr="00514583">
          <w:rPr>
            <w:rFonts w:ascii="Roboto" w:eastAsia="Times New Roman" w:hAnsi="Roboto" w:cs="Times New Roman"/>
            <w:color w:val="444444"/>
            <w:sz w:val="28"/>
            <w:szCs w:val="28"/>
            <w:u w:val="single"/>
            <w:shd w:val="clear" w:color="auto" w:fill="FFFFFF"/>
            <w:lang w:eastAsia="ru-RU"/>
          </w:rPr>
          <w:t>СанПиН 2.3/2.4.3590-20 «Санитарно-эпидемиологические требования к организации общественного питания населения»,</w:t>
        </w:r>
      </w:hyperlink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которые вступили в действие с 1 января 2021 года и будут действительны до 1 января 2027 года.</w:t>
      </w:r>
      <w:r w:rsidRPr="0051458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2. </w:t>
      </w:r>
      <w:hyperlink r:id="rId7" w:anchor="1000" w:history="1">
        <w:r w:rsidRPr="00514583">
          <w:rPr>
            <w:rFonts w:ascii="Roboto" w:eastAsia="Times New Roman" w:hAnsi="Roboto" w:cs="Times New Roman"/>
            <w:color w:val="444444"/>
            <w:sz w:val="28"/>
            <w:szCs w:val="28"/>
            <w:u w:val="single"/>
            <w:shd w:val="clear" w:color="auto" w:fill="FFFFFF"/>
            <w:lang w:eastAsia="ru-RU"/>
          </w:rPr>
          <w:t>Приказ Министерства здравоохранения и социального развития РФ и Министерства образования и науки РФ от 11 марта 2012 г. № 213н/178 “Об утверждении методических рекомендаций по организации питания обучающихся и воспитанников образовательных учреждений”</w:t>
        </w:r>
      </w:hyperlink>
    </w:p>
    <w:p w14:paraId="57558A7F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993300"/>
          <w:sz w:val="28"/>
          <w:szCs w:val="28"/>
          <w:shd w:val="clear" w:color="auto" w:fill="FFFFFF"/>
          <w:lang w:eastAsia="ru-RU"/>
        </w:rPr>
        <w:t>СанПиН 2.3/2.4.3590-20 устанавливает ряд определенных требований, выдвигаемых к построению процесса организации питания в дошкольных учреждениях :</w:t>
      </w:r>
    </w:p>
    <w:p w14:paraId="07AF0E52" w14:textId="77777777" w:rsidR="00514583" w:rsidRPr="00514583" w:rsidRDefault="00514583" w:rsidP="005145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к пищевой продукции, которая не допускается при организации питания детей, использование которой запрещается;</w:t>
      </w:r>
    </w:p>
    <w:p w14:paraId="61C50DA5" w14:textId="77777777" w:rsidR="00514583" w:rsidRPr="00514583" w:rsidRDefault="00514583" w:rsidP="005145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к среднесуточным  наборам  пищевой продукции (минимальных) для детей до 7-ми лет;</w:t>
      </w:r>
    </w:p>
    <w:p w14:paraId="5FA95313" w14:textId="77777777" w:rsidR="00514583" w:rsidRPr="00514583" w:rsidRDefault="00514583" w:rsidP="005145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к  массе порций для детей в зависимости от возраста;</w:t>
      </w:r>
    </w:p>
    <w:p w14:paraId="7DE4DB76" w14:textId="6387AC6A" w:rsidR="00514583" w:rsidRPr="00514583" w:rsidRDefault="00514583" w:rsidP="005145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к перечню витаминов и минеральных веществ (суточного) и указывает на потребность в пищевых веществах, энергии;</w:t>
      </w:r>
    </w:p>
    <w:p w14:paraId="4FC43CB8" w14:textId="77777777" w:rsidR="00514583" w:rsidRPr="00514583" w:rsidRDefault="00514583" w:rsidP="005145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к распределению в процентном отношении потребления пищевых веществ и энергии по приемам пищи в зависимости от времени пребывания в организации;</w:t>
      </w:r>
    </w:p>
    <w:p w14:paraId="365A4C9D" w14:textId="77777777" w:rsidR="00514583" w:rsidRPr="00514583" w:rsidRDefault="00514583" w:rsidP="005145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к режиму питания в зависимости от длительности пребывания детей в дошкольной организации;</w:t>
      </w:r>
    </w:p>
    <w:p w14:paraId="413A00D8" w14:textId="77777777" w:rsidR="00514583" w:rsidRPr="00514583" w:rsidRDefault="00514583" w:rsidP="005145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 замене пищевой продукции  с учетом их пищевой ценности;</w:t>
      </w:r>
    </w:p>
    <w:p w14:paraId="3BC164F4" w14:textId="7D502D3D" w:rsidR="00514583" w:rsidRPr="00514583" w:rsidRDefault="00514583" w:rsidP="005145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к количеству приемов пищи в зависимости от режима функционирования организации и режима обучения и д</w:t>
      </w:r>
    </w:p>
    <w:p w14:paraId="054AC6BA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993300"/>
          <w:sz w:val="28"/>
          <w:szCs w:val="28"/>
          <w:shd w:val="clear" w:color="auto" w:fill="FFFFFF"/>
          <w:lang w:eastAsia="ru-RU"/>
        </w:rPr>
        <w:t>Нормы и правила питания в детском саду</w:t>
      </w:r>
    </w:p>
    <w:p w14:paraId="20B67822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   Если детское меню составлено правильно, то ребенок реже болеет, меньше подвержен заражению вирусами, лучше чувствует себя и готов обучаться и играть.</w:t>
      </w:r>
    </w:p>
    <w:p w14:paraId="132B6A6D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993300"/>
          <w:sz w:val="28"/>
          <w:szCs w:val="28"/>
          <w:shd w:val="clear" w:color="auto" w:fill="FFFFFF"/>
          <w:lang w:eastAsia="ru-RU"/>
        </w:rPr>
        <w:t>Кратность и время приёмов пищи</w:t>
      </w:r>
    </w:p>
    <w:p w14:paraId="039E8250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   Нормативными документами предусмотрено требование для детского сада по разделению продуктов, потребляемых детьми дошкольного возраста в период нахождения в группах детского сада.</w:t>
      </w:r>
    </w:p>
    <w:p w14:paraId="72F9D8B4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При распределении времени приема пищи учитывается возраст детей и время, в течение которого ребенок посещает детский сад.</w:t>
      </w:r>
    </w:p>
    <w:p w14:paraId="75FB6095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b/>
          <w:bCs/>
          <w:color w:val="C00000"/>
          <w:sz w:val="24"/>
          <w:szCs w:val="24"/>
          <w:lang w:eastAsia="ru-RU"/>
        </w:rPr>
      </w:pPr>
      <w:hyperlink r:id="rId8" w:history="1">
        <w:r w:rsidRPr="00514583">
          <w:rPr>
            <w:rFonts w:ascii="Roboto" w:eastAsia="Times New Roman" w:hAnsi="Roboto" w:cs="Times New Roman"/>
            <w:b/>
            <w:bCs/>
            <w:color w:val="C00000"/>
            <w:sz w:val="28"/>
            <w:szCs w:val="28"/>
            <w:shd w:val="clear" w:color="auto" w:fill="FFFFFF"/>
            <w:lang w:eastAsia="ru-RU"/>
          </w:rPr>
          <w:t>   Режим питания в зависимости от длительности пребывания детей в дошкольной организации</w:t>
        </w:r>
      </w:hyperlink>
    </w:p>
    <w:p w14:paraId="47B5233F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Количество приемов пищи зависит от режима обучения и режима функционирования организации.</w:t>
      </w:r>
    </w:p>
    <w:p w14:paraId="0B16101E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hyperlink r:id="rId9" w:history="1">
        <w:r w:rsidRPr="00514583">
          <w:rPr>
            <w:rFonts w:ascii="Roboto" w:eastAsia="Times New Roman" w:hAnsi="Roboto" w:cs="Times New Roman"/>
            <w:color w:val="444444"/>
            <w:sz w:val="28"/>
            <w:szCs w:val="28"/>
            <w:u w:val="single"/>
            <w:shd w:val="clear" w:color="auto" w:fill="FFFFFF"/>
            <w:lang w:eastAsia="ru-RU"/>
          </w:rPr>
          <w:t>  Количество приемов пищи в зависимости от режима функционирования организации и режима обучения</w:t>
        </w:r>
      </w:hyperlink>
    </w:p>
    <w:p w14:paraId="6874F569" w14:textId="3621D585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Режим работы  нашего детского сада составляет 1</w:t>
      </w:r>
      <w:r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0,5</w:t>
      </w: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ч., поэтому ежедневное меню включает </w:t>
      </w:r>
      <w:r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полноценных приема пищи, которые проводятся в определённое время.</w:t>
      </w:r>
    </w:p>
    <w:p w14:paraId="526194C1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  При этом важно, чтобы 3 блюда в день подавались горячими – это могут быть каши, тефтели, супы и запеканки. Это правило одинаково распространяется на все дошкольные учреждения.</w:t>
      </w:r>
    </w:p>
    <w:p w14:paraId="049499FE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  И каждое блюдо при этом содержит определенное количество белков, жиров и углеводов. Большое значение имеет калорийность блюд, поскольку еда должна в первую очередь насыщать организм энергией.</w:t>
      </w:r>
    </w:p>
    <w:p w14:paraId="53E44BA3" w14:textId="3937B84F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    </w:t>
      </w: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На протяжении</w:t>
      </w: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дня в детском саду ребенок получает около 80% суточного рациона.</w:t>
      </w:r>
    </w:p>
    <w:p w14:paraId="7836860D" w14:textId="29A677E8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14:paraId="5EC198C2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440E2404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 </w:t>
      </w:r>
      <w:r w:rsidRPr="00514583">
        <w:rPr>
          <w:rFonts w:ascii="Roboto" w:eastAsia="Times New Roman" w:hAnsi="Roboto" w:cs="Times New Roman"/>
          <w:color w:val="339966"/>
          <w:sz w:val="28"/>
          <w:szCs w:val="28"/>
          <w:shd w:val="clear" w:color="auto" w:fill="FFFFFF"/>
          <w:lang w:eastAsia="ru-RU"/>
        </w:rPr>
        <w:t> Родителям перед приходом в детский сад не советуем кормить ребенка утром дома, чтобы не сбивать организм с одного режима и не портить аппетит. Максимум, что можно предложить ребенку утром дома – это кружку чая и небольшой бутерброд с маслом.</w:t>
      </w:r>
    </w:p>
    <w:p w14:paraId="6D88899D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2A1435E9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993300"/>
          <w:sz w:val="28"/>
          <w:szCs w:val="28"/>
          <w:shd w:val="clear" w:color="auto" w:fill="FFFFFF"/>
          <w:lang w:eastAsia="ru-RU"/>
        </w:rPr>
        <w:t>Продукция, допускаемая в рацион детей</w:t>
      </w:r>
    </w:p>
    <w:p w14:paraId="6464F872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В дошкольной организации предусмотрено ежедневное использование в питании детей следующих продуктов:  молока, кисломолочных напитков, сметаны, мяса, птицы или рыбы, картофеля, овощей, фруктов, хлеба, круп, сливочного и растительного масла, сахара, соли.</w:t>
      </w:r>
    </w:p>
    <w:p w14:paraId="109C0E3A" w14:textId="294C958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  Остальные продукты  (творог, сметана, сыр, яйцо и др.) включаются 2 — 3 раза в неделю.</w:t>
      </w:r>
    </w:p>
    <w:p w14:paraId="4DDA6E42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Кроме того, в детское меню обязательно включаются соки, фруктовые компоты, кисели.</w:t>
      </w:r>
    </w:p>
    <w:p w14:paraId="4FC4B3BD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 Для детей в любое время дня  в свободном доступе имеется кипячёная питьевая вода, которая меняется каждые 3 часа.</w:t>
      </w:r>
    </w:p>
    <w:p w14:paraId="48304ABA" w14:textId="7A11295E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Ежедневный рацион ребенка обязательно должен включать свежие фрукты и овощи – полезный источник клетчатки.  В зимний период рацион детей мы разнообразим сухофруктами: черносливом, курагой, изюмом, яблоками. </w:t>
      </w:r>
    </w:p>
    <w:p w14:paraId="58435C08" w14:textId="3B55E3F3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</w:t>
      </w:r>
      <w:r w:rsidRPr="00514583">
        <w:rPr>
          <w:rFonts w:ascii="Roboto" w:eastAsia="Times New Roman" w:hAnsi="Roboto" w:cs="Times New Roman"/>
          <w:b/>
          <w:bCs/>
          <w:color w:val="993300"/>
          <w:sz w:val="28"/>
          <w:szCs w:val="28"/>
          <w:shd w:val="clear" w:color="auto" w:fill="FFFFFF"/>
          <w:lang w:eastAsia="ru-RU"/>
        </w:rPr>
        <w:t>За</w:t>
      </w:r>
      <w:r>
        <w:rPr>
          <w:rFonts w:ascii="Roboto" w:eastAsia="Times New Roman" w:hAnsi="Roboto" w:cs="Times New Roman"/>
          <w:b/>
          <w:bCs/>
          <w:color w:val="993300"/>
          <w:sz w:val="28"/>
          <w:szCs w:val="28"/>
          <w:shd w:val="clear" w:color="auto" w:fill="FFFFFF"/>
          <w:lang w:eastAsia="ru-RU"/>
        </w:rPr>
        <w:t>п</w:t>
      </w:r>
      <w:r w:rsidRPr="00514583">
        <w:rPr>
          <w:rFonts w:ascii="Roboto" w:eastAsia="Times New Roman" w:hAnsi="Roboto" w:cs="Times New Roman"/>
          <w:b/>
          <w:bCs/>
          <w:color w:val="993300"/>
          <w:sz w:val="28"/>
          <w:szCs w:val="28"/>
          <w:shd w:val="clear" w:color="auto" w:fill="FFFFFF"/>
          <w:lang w:eastAsia="ru-RU"/>
        </w:rPr>
        <w:t>рещенные продукты</w:t>
      </w:r>
    </w:p>
    <w:p w14:paraId="2B2E8675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  </w:t>
      </w:r>
      <w:hyperlink r:id="rId10" w:history="1">
        <w:r w:rsidRPr="00514583">
          <w:rPr>
            <w:rFonts w:ascii="Roboto" w:eastAsia="Times New Roman" w:hAnsi="Roboto" w:cs="Times New Roman"/>
            <w:color w:val="444444"/>
            <w:sz w:val="28"/>
            <w:szCs w:val="28"/>
            <w:u w:val="single"/>
            <w:shd w:val="clear" w:color="auto" w:fill="FFFFFF"/>
            <w:lang w:eastAsia="ru-RU"/>
          </w:rPr>
          <w:t> Перечень пищевой продукции, которая не допускается при организации питания детей </w:t>
        </w:r>
      </w:hyperlink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в дошкольной организации, был значительно переработан. Теперь этот перечень состоит из 45 позиций.</w:t>
      </w:r>
    </w:p>
    <w:p w14:paraId="32E91165" w14:textId="6916B91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 Особый критерий при выборе продуктов для детского меню – это жирность мясных продуктов. </w:t>
      </w:r>
      <w:r w:rsidRPr="00514583">
        <w:rPr>
          <w:rFonts w:ascii="Roboto" w:eastAsia="Times New Roman" w:hAnsi="Roboto" w:cs="Times New Roman"/>
          <w:color w:val="339966"/>
          <w:sz w:val="28"/>
          <w:szCs w:val="28"/>
          <w:shd w:val="clear" w:color="auto" w:fill="FFFFFF"/>
          <w:lang w:eastAsia="ru-RU"/>
        </w:rPr>
        <w:t>Все блюда готовятся на пару или с минимальным количеством растительного масла. Запрещается использовать в детском меню говядину на кости и жирную свинину</w:t>
      </w: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. .</w:t>
      </w:r>
    </w:p>
    <w:p w14:paraId="324D0FD5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Не допускается включать в рацион детей в дошкольных учреждениях блюда, готовящиеся с большим количеством растительного масла, например, жареная картошка, попкорн и т. д. А растительное масло может использоваться только в качестве заправки к овощным салатам.</w:t>
      </w:r>
    </w:p>
    <w:p w14:paraId="51652470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  Необходимо, чтобы еда для малыша обеспечивала растущий организм необходимыми витаминами и веществами для здорового развития. Чтобы обеспечить</w:t>
      </w:r>
      <w:hyperlink r:id="rId11" w:history="1">
        <w:r w:rsidRPr="00514583">
          <w:rPr>
            <w:rFonts w:ascii="Roboto" w:eastAsia="Times New Roman" w:hAnsi="Roboto" w:cs="Times New Roman"/>
            <w:color w:val="444444"/>
            <w:sz w:val="28"/>
            <w:szCs w:val="28"/>
            <w:u w:val="single"/>
            <w:shd w:val="clear" w:color="auto" w:fill="FFFFFF"/>
            <w:lang w:eastAsia="ru-RU"/>
          </w:rPr>
          <w:t> Потребность в пищевых веществах, энергии, витаминах и минеральных веществах (суточную),</w:t>
        </w:r>
      </w:hyperlink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следует контролировать основное меню – оно должно состоять из обязательного набора продуктов.</w:t>
      </w:r>
    </w:p>
    <w:p w14:paraId="3033B029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514583"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514583">
        <w:rPr>
          <w:rFonts w:ascii="Roboto" w:eastAsia="Times New Roman" w:hAnsi="Roboto" w:cs="Times New Roman"/>
          <w:b/>
          <w:bCs/>
          <w:color w:val="339966"/>
          <w:sz w:val="28"/>
          <w:szCs w:val="28"/>
          <w:shd w:val="clear" w:color="auto" w:fill="FFFFFF"/>
          <w:lang w:eastAsia="ru-RU"/>
        </w:rPr>
        <w:t> </w:t>
      </w:r>
      <w:r w:rsidRPr="00514583">
        <w:rPr>
          <w:rFonts w:ascii="Roboto" w:eastAsia="Times New Roman" w:hAnsi="Roboto" w:cs="Times New Roman"/>
          <w:color w:val="339966"/>
          <w:sz w:val="28"/>
          <w:szCs w:val="28"/>
          <w:shd w:val="clear" w:color="auto" w:fill="FFFFFF"/>
          <w:lang w:eastAsia="ru-RU"/>
        </w:rPr>
        <w:t>Не рекомендуется давать детям большое количество сладостей.</w:t>
      </w:r>
      <w:r w:rsidRPr="00514583">
        <w:rPr>
          <w:rFonts w:ascii="Roboto" w:eastAsia="Times New Roman" w:hAnsi="Roboto" w:cs="Times New Roman"/>
          <w:b/>
          <w:bCs/>
          <w:color w:val="339966"/>
          <w:sz w:val="28"/>
          <w:szCs w:val="28"/>
          <w:shd w:val="clear" w:color="auto" w:fill="FFFFFF"/>
          <w:lang w:eastAsia="ru-RU"/>
        </w:rPr>
        <w:t> </w:t>
      </w:r>
      <w:r w:rsidRPr="00514583"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Шоколадные конфеты, зефир лучше заменять на желе, пастилу, мармелад, сдобу. А из напитков запрещены газировки и натуральный кофе. Зато кофейные напитки, такие как цикорий, полезны и зачастую нравятся детям.</w:t>
      </w:r>
    </w:p>
    <w:p w14:paraId="49F9D5B5" w14:textId="27C7A310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</w:t>
      </w:r>
      <w:r w:rsidRPr="00514583">
        <w:rPr>
          <w:rFonts w:ascii="Roboto" w:eastAsia="Times New Roman" w:hAnsi="Roboto" w:cs="Times New Roman"/>
          <w:color w:val="339966"/>
          <w:sz w:val="28"/>
          <w:szCs w:val="28"/>
          <w:shd w:val="clear" w:color="auto" w:fill="FFFFFF"/>
          <w:lang w:eastAsia="ru-RU"/>
        </w:rPr>
        <w:t> Запрещено кормить детей едой, которая была приготовлена за пределами детского сада.</w:t>
      </w:r>
      <w:r w:rsidRPr="00514583"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10885F2B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Любое нарушение правил и стандартов может нанести вред ребенку, поэтому персонал дошкольной организации старается строго соблюдать все установленные законом нормы.</w:t>
      </w:r>
    </w:p>
    <w:p w14:paraId="5AB7A300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993300"/>
          <w:sz w:val="28"/>
          <w:szCs w:val="28"/>
          <w:shd w:val="clear" w:color="auto" w:fill="FFFFFF"/>
          <w:lang w:eastAsia="ru-RU"/>
        </w:rPr>
        <w:t> Новый порядок  и требования к составлению меню</w:t>
      </w:r>
    </w:p>
    <w:p w14:paraId="51F5218C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993300"/>
          <w:sz w:val="28"/>
          <w:szCs w:val="28"/>
          <w:u w:val="single"/>
          <w:shd w:val="clear" w:color="auto" w:fill="FFFFFF"/>
          <w:lang w:eastAsia="ru-RU"/>
        </w:rPr>
        <w:t>Основное меню</w:t>
      </w:r>
    </w:p>
    <w:p w14:paraId="4414DCF0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Основное меню разрабатывается минимум на две недели для каждой возрастной группы: для детей 1,5-3 лет и 3-7 лет.</w:t>
      </w:r>
    </w:p>
    <w:p w14:paraId="39CD6504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Наш детский сад работает по утвержденному  10-дневному  меню, с учетом рекомендуемых среднесуточных норм питания.</w:t>
      </w:r>
    </w:p>
    <w:p w14:paraId="17A92A97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Рацион питания в детсаду прорабатывается соответственно требованиям развивающегося организма в определенном возрасте.</w:t>
      </w:r>
    </w:p>
    <w:p w14:paraId="4FD3980E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Меню содержит информацию о количественном составе основных пищевых веществ и энергии (белков, жиров, углеводов) по каждому блюду, приему пищи, за каждый день и в целом за период его реализации</w:t>
      </w:r>
    </w:p>
    <w:p w14:paraId="037D2995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993300"/>
          <w:sz w:val="28"/>
          <w:szCs w:val="28"/>
          <w:u w:val="single"/>
          <w:shd w:val="clear" w:color="auto" w:fill="FFFFFF"/>
          <w:lang w:eastAsia="ru-RU"/>
        </w:rPr>
        <w:t>Ежедневное меню</w:t>
      </w:r>
    </w:p>
    <w:p w14:paraId="73B0DA18" w14:textId="30C77262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 Детский сад обязан уведомлять родителей о списке пищевых продуктов на каждый день, что подаются при приеме пищи. Уведомление производится путем предоставления меню на текущий день во всех возрастных  группах в уголках для родителей, на стенде по питанию в коридоре детского сада.</w:t>
      </w:r>
    </w:p>
    <w:p w14:paraId="732196A7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Наименования блюд в меню соответствуют их названиям в технологических картах.</w:t>
      </w:r>
    </w:p>
    <w:p w14:paraId="6A9D706A" w14:textId="5D4894C8" w:rsidR="00514583" w:rsidRPr="00514583" w:rsidRDefault="0087476B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514583"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едсестра следит за тем, чтобы</w:t>
      </w:r>
      <w:hyperlink r:id="rId12" w:history="1">
        <w:r w:rsidR="00514583" w:rsidRPr="00514583">
          <w:rPr>
            <w:rFonts w:ascii="Roboto" w:eastAsia="Times New Roman" w:hAnsi="Roboto" w:cs="Times New Roman"/>
            <w:color w:val="444444"/>
            <w:sz w:val="28"/>
            <w:szCs w:val="28"/>
            <w:u w:val="single"/>
            <w:shd w:val="clear" w:color="auto" w:fill="FFFFFF"/>
            <w:lang w:eastAsia="ru-RU"/>
          </w:rPr>
          <w:t> Масса порций для детей в зависимости от возраста (в граммах),</w:t>
        </w:r>
      </w:hyperlink>
      <w:r w:rsidR="00514583"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а также  </w:t>
      </w:r>
      <w:hyperlink r:id="rId13" w:history="1">
        <w:r w:rsidR="00514583" w:rsidRPr="00514583">
          <w:rPr>
            <w:rFonts w:ascii="Roboto" w:eastAsia="Times New Roman" w:hAnsi="Roboto" w:cs="Times New Roman"/>
            <w:color w:val="444444"/>
            <w:sz w:val="28"/>
            <w:szCs w:val="28"/>
            <w:u w:val="single"/>
            <w:shd w:val="clear" w:color="auto" w:fill="FFFFFF"/>
            <w:lang w:eastAsia="ru-RU"/>
          </w:rPr>
          <w:t>Суммарные объемы блюд по приемам пищи (в граммах — не менее) </w:t>
        </w:r>
      </w:hyperlink>
      <w:r w:rsidR="00514583"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были в пределах норматива, указанного в таблицах 1 и 3 приложения 9 СанПиН 2.3/2.4.3590-20 соответственно.</w:t>
      </w:r>
    </w:p>
    <w:p w14:paraId="34EE7424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Детские дошкольные группы разделяются на две возрастные категории, исходя из которых и подбирается рацион:</w:t>
      </w:r>
    </w:p>
    <w:p w14:paraId="3AEA568E" w14:textId="77777777" w:rsidR="00514583" w:rsidRPr="00514583" w:rsidRDefault="00514583" w:rsidP="005145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меню для группы детей раннего возраста ( от 1,5 до 3 лет) должно включать 1400 Ккал в день;</w:t>
      </w:r>
    </w:p>
    <w:p w14:paraId="4B075862" w14:textId="77777777" w:rsidR="00514583" w:rsidRPr="00514583" w:rsidRDefault="00514583" w:rsidP="005145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меню для младшей, средней и старшей группы в возрасте детей от 3 до 7 лет должно включать 1800 Ккал.</w:t>
      </w:r>
    </w:p>
    <w:p w14:paraId="73D6766C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В целом, правила и нормы приготовления еды для всех возрастных категорий не отличаются. Но для младших групп повара режут овощи более мелко, с возрастом объем порций увеличивается, потому что дети постарше нуждаются в дополнительной энергии для подвижных и активных игр, а также для развития и учебы.</w:t>
      </w:r>
    </w:p>
    <w:p w14:paraId="2B0F1E1C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14583">
        <w:rPr>
          <w:rFonts w:ascii="Roboto" w:eastAsia="Times New Roman" w:hAnsi="Roboto" w:cs="Times New Roman"/>
          <w:color w:val="993300"/>
          <w:sz w:val="28"/>
          <w:szCs w:val="28"/>
          <w:shd w:val="clear" w:color="auto" w:fill="FFFFFF"/>
          <w:lang w:eastAsia="ru-RU"/>
        </w:rPr>
        <w:t> </w:t>
      </w:r>
      <w:r w:rsidRPr="00514583">
        <w:rPr>
          <w:rFonts w:ascii="Roboto" w:eastAsia="Times New Roman" w:hAnsi="Roboto" w:cs="Times New Roman"/>
          <w:b/>
          <w:bCs/>
          <w:color w:val="993300"/>
          <w:sz w:val="28"/>
          <w:szCs w:val="28"/>
          <w:shd w:val="clear" w:color="auto" w:fill="FFFFFF"/>
          <w:lang w:eastAsia="ru-RU"/>
        </w:rPr>
        <w:t>Контроль за питанием в детском саду</w:t>
      </w:r>
    </w:p>
    <w:p w14:paraId="7E02D1DD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  Администрация детского сада относится с особым вниманием к продуктам, которые поступают для питания дошкольников. Питание детей в саду осуществляется только высококачественной продукцией.</w:t>
      </w:r>
    </w:p>
    <w:p w14:paraId="147E6F8D" w14:textId="4480A914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514583">
        <w:rPr>
          <w:rFonts w:ascii="Roboto" w:eastAsia="Times New Roman" w:hAnsi="Roboto" w:cs="Times New Roman"/>
          <w:b/>
          <w:bCs/>
          <w:color w:val="339966"/>
          <w:sz w:val="28"/>
          <w:szCs w:val="28"/>
          <w:shd w:val="clear" w:color="auto" w:fill="FFFFFF"/>
          <w:lang w:eastAsia="ru-RU"/>
        </w:rPr>
        <w:t>    Ежедневно повара готовят свежие и неповторяющиеся блюда. Перед подачей блюд снимает пробу не только повар, но и медсестра.</w:t>
      </w:r>
    </w:p>
    <w:p w14:paraId="518A2932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Для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учреждении создана </w:t>
      </w:r>
      <w:proofErr w:type="spellStart"/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бракеражная</w:t>
      </w:r>
      <w:proofErr w:type="spellEnd"/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комиссия. Выдача готовой пищи разрешается только после проведения контроля </w:t>
      </w:r>
      <w:proofErr w:type="spellStart"/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бракеражной</w:t>
      </w:r>
      <w:proofErr w:type="spellEnd"/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продукции. В соответствии с графиком </w:t>
      </w:r>
      <w:proofErr w:type="spellStart"/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бракеражная</w:t>
      </w:r>
      <w:proofErr w:type="spellEnd"/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комиссия и снимает пробу готовых блюд.</w:t>
      </w:r>
    </w:p>
    <w:p w14:paraId="3C5B4D1D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  Также ежедневно повара в детском саду из каждого блюда берут пробу, которая маркируется и хранится в отдельном холодильнике в течение 48 часов. Столько же время хранятся этикетки и маркировки продуктов.</w:t>
      </w:r>
    </w:p>
    <w:p w14:paraId="15AA253C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  В детском саду проводится круглогодичная искусственная С-витаминизация готового 3-го блюда.</w:t>
      </w:r>
    </w:p>
    <w:p w14:paraId="3B631E27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Общий контроль за организацией и качеством питания воспитанников, витаминизацией блюд, закладкой продуктов, кулинарной обработкой, выходом блюд, вкусовыми качествами пищи, санитарным состоянием пищеблока и его оснащением, правильностью хранения, соблюдением сроков реализации продуктов возлагается на администрацию ДОУ.</w:t>
      </w:r>
    </w:p>
    <w:p w14:paraId="64889036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Пищеблок оснащен всем необходимым технологическим, холодильным и моечным оборудованием, производственным инвентарем, кухонной посудой. Набор оборудования пищеблока принят в соответствии с нормами СанПиН.</w:t>
      </w:r>
    </w:p>
    <w:p w14:paraId="661163D9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993300"/>
          <w:sz w:val="28"/>
          <w:szCs w:val="28"/>
          <w:shd w:val="clear" w:color="auto" w:fill="FFFFFF"/>
          <w:lang w:eastAsia="ru-RU"/>
        </w:rPr>
        <w:t>СОВЕТЫ РОДИТЕЛЯМ</w:t>
      </w:r>
    </w:p>
    <w:p w14:paraId="44305BD1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339966"/>
          <w:sz w:val="28"/>
          <w:szCs w:val="28"/>
          <w:shd w:val="clear" w:color="auto" w:fill="FFFFFF"/>
          <w:lang w:eastAsia="ru-RU"/>
        </w:rPr>
        <w:t>Подготовка к детскому саду</w:t>
      </w:r>
    </w:p>
    <w:p w14:paraId="0E3F2E8E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     Ознакомиться с меню в группе рекомендуется еще на стадии подготовки ребенка к детскому саду. Очень важно также обратить внимание на время приемов пищи, поскольку дети в группе живут по определенному распорядку дня. Время для игр, приема пищи и сна ограничено правилами и режимом.</w:t>
      </w:r>
    </w:p>
    <w:p w14:paraId="28E9B7F5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  Переходить на новый режим питания необходимо постепенно, чтобы ребенок мог плавно адаптироваться к новым правилам. Но родителям стоит также понимать, что придерживаться данного режима питания необходимо будет не только в выходные дни, когда малыш не будет ходить в детский сад, но и до наступления школьной поры. Детям, которые не привыкли жить по распорядку дня, будет  тяжелее адаптироваться к новой обстановке в детском саду.</w:t>
      </w:r>
    </w:p>
    <w:p w14:paraId="2942F897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Неплохо взять образец примерного меню дошкольной организации и готовить указанные блюда для малыша дома. К основным блюдам можно приучить малыша в течение нескольких недель. Главная сложность может быть связана с тем, что согласно правилам, в детском саду каждый день готовится новое блюдо: каши, супы и основные блюда не должны повторяться. Более того, меню в некоторых детских садах составляется таким образом, чтобы блюда не повторялись на протяжении 20 дней. Создать такой разнообразный рацион в домашних условиях невозможно. Конечно, маленький привереда может в первое время отказываться от новых блюд, поэтому лучше обойтись в этот период от употребления полуфабрикатов, соусов, пряностей, специй и готовых продуктов из магазинов и кафе.</w:t>
      </w:r>
    </w:p>
    <w:p w14:paraId="09477062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     Первые дни ребенок будет проводить в детском саду лишь по несколько часов. Это позволит постепенно адаптироваться малышу в новом коллективе, и разлука с мамой будет не такой болезненной. Но все же из-за стресса у ребенка может пропасть аппетит и он будет отказываться не только от еды в детском саду, но и дома. Но такие случаи, как правило, исключение. Большинство детей привыкают быстро к детскому саду, заводят друзей в группе и «за компанию» садятся обедать с остальными ребятами.</w:t>
      </w:r>
    </w:p>
    <w:p w14:paraId="14AF0392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514583">
        <w:rPr>
          <w:rFonts w:ascii="Roboto" w:eastAsia="Times New Roman" w:hAnsi="Roboto" w:cs="Times New Roman"/>
          <w:b/>
          <w:bCs/>
          <w:color w:val="993300"/>
          <w:sz w:val="28"/>
          <w:szCs w:val="28"/>
          <w:shd w:val="clear" w:color="auto" w:fill="FFFFFF"/>
          <w:lang w:eastAsia="ru-RU"/>
        </w:rPr>
        <w:t>КАК ПРАВИЛЬНО КОРМИТЬ ДЕТЕЙ</w:t>
      </w:r>
    </w:p>
    <w:p w14:paraId="1928B2B6" w14:textId="77777777" w:rsidR="00514583" w:rsidRPr="00514583" w:rsidRDefault="00514583" w:rsidP="005145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Ребенка надо кормить в строго установленное время.</w:t>
      </w:r>
    </w:p>
    <w:p w14:paraId="495CAC36" w14:textId="77777777" w:rsidR="00514583" w:rsidRPr="00514583" w:rsidRDefault="00514583" w:rsidP="005145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Давать только то, что полагается по возрасту.</w:t>
      </w:r>
    </w:p>
    <w:p w14:paraId="03476106" w14:textId="77777777" w:rsidR="00514583" w:rsidRPr="00514583" w:rsidRDefault="00514583" w:rsidP="005145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Кормить детей надо спокойно, терпеливо, давая возможность хорошо прожевывать пищу.</w:t>
      </w:r>
    </w:p>
    <w:p w14:paraId="6461C8A4" w14:textId="77777777" w:rsidR="00514583" w:rsidRPr="00514583" w:rsidRDefault="00514583" w:rsidP="005145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Ни в коем случае не кормить ребенка насильно.</w:t>
      </w:r>
    </w:p>
    <w:p w14:paraId="165B34E4" w14:textId="77777777" w:rsidR="00514583" w:rsidRPr="00514583" w:rsidRDefault="00514583" w:rsidP="005145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Не отвлекать от еды чтением или игрой.</w:t>
      </w:r>
    </w:p>
    <w:p w14:paraId="4408DC3B" w14:textId="77777777" w:rsidR="00514583" w:rsidRPr="00514583" w:rsidRDefault="00514583" w:rsidP="005145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Не применять поощрений за съеденное,  угроз и наказаний за несъеденное.</w:t>
      </w:r>
    </w:p>
    <w:p w14:paraId="22F58F43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993300"/>
          <w:sz w:val="28"/>
          <w:szCs w:val="28"/>
          <w:shd w:val="clear" w:color="auto" w:fill="FFFFFF"/>
          <w:lang w:eastAsia="ru-RU"/>
        </w:rPr>
        <w:t>ПООЩРЯЙТЕ:</w:t>
      </w:r>
    </w:p>
    <w:p w14:paraId="4185D049" w14:textId="77777777" w:rsidR="00514583" w:rsidRPr="00514583" w:rsidRDefault="00514583" w:rsidP="005145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желание ребенка есть самостоятельно</w:t>
      </w:r>
    </w:p>
    <w:p w14:paraId="45945D48" w14:textId="77777777" w:rsidR="00514583" w:rsidRPr="00514583" w:rsidRDefault="00514583" w:rsidP="005145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его стремление участвовать в сервировке и уборке стола.</w:t>
      </w:r>
    </w:p>
    <w:p w14:paraId="67CB680C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993300"/>
          <w:sz w:val="28"/>
          <w:szCs w:val="28"/>
          <w:shd w:val="clear" w:color="auto" w:fill="FFFFFF"/>
          <w:lang w:eastAsia="ru-RU"/>
        </w:rPr>
        <w:t>ПРИУЧАЙТЕ ДЕТЕЙ:</w:t>
      </w:r>
    </w:p>
    <w:p w14:paraId="01638CD9" w14:textId="77777777" w:rsidR="00514583" w:rsidRPr="00514583" w:rsidRDefault="00514583" w:rsidP="005145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перед едой тщательно мыть руки;</w:t>
      </w:r>
    </w:p>
    <w:p w14:paraId="631F174E" w14:textId="77777777" w:rsidR="00514583" w:rsidRPr="00514583" w:rsidRDefault="00514583" w:rsidP="005145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жевать пищу с закрытым ртом;</w:t>
      </w:r>
    </w:p>
    <w:p w14:paraId="3ACDE733" w14:textId="77777777" w:rsidR="00514583" w:rsidRPr="00514583" w:rsidRDefault="00514583" w:rsidP="005145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есть только за  столом;</w:t>
      </w:r>
    </w:p>
    <w:p w14:paraId="082B68FF" w14:textId="77777777" w:rsidR="00514583" w:rsidRPr="00514583" w:rsidRDefault="00514583" w:rsidP="005145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правильно пользоваться ложкой, вилкой, ножом;</w:t>
      </w:r>
    </w:p>
    <w:p w14:paraId="0467AD79" w14:textId="77777777" w:rsidR="00514583" w:rsidRPr="00514583" w:rsidRDefault="00514583" w:rsidP="005145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вставая из-за стола, проверить свое место, достаточно ли оно чисто, при необходимости самостоятельно убрать его;</w:t>
      </w:r>
    </w:p>
    <w:p w14:paraId="18769C3A" w14:textId="77777777" w:rsidR="00514583" w:rsidRPr="00514583" w:rsidRDefault="00514583" w:rsidP="005145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окончив еду, поблагодарить тех, кто ее приготовил, сервировал стол.</w:t>
      </w:r>
    </w:p>
    <w:p w14:paraId="1954296D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993300"/>
          <w:sz w:val="28"/>
          <w:szCs w:val="28"/>
          <w:shd w:val="clear" w:color="auto" w:fill="FFFFFF"/>
          <w:lang w:eastAsia="ru-RU"/>
        </w:rPr>
        <w:t>ПРАВИЛЬНОЕ ПИТАНИЕ ВЛИЯЕТ НА ИНТЕЛЛЕКТ ДЕТЕЙ</w:t>
      </w:r>
    </w:p>
    <w:p w14:paraId="4CC5F198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  Богатые белком продукты – мясо, рыба, яйца – дольше задерживаются в желудке и требуют для переваривания значительно большего количества пищеварительных соков. Поэтому их нужно использовать в первой половине дня, а на ужин лучше предложить малышу молочно-растительную пищу, чтобы желудок мог отдохнуть во время сна и не тратить силы на переработку «тяжелой» пищи.</w:t>
      </w:r>
    </w:p>
    <w:p w14:paraId="60D23A7F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     А знаете ли вы, что от правильного питания детей,  зависит не только их здоровье, но и интеллектуальное развитие?  Для хорошего функционирования мозга нужен белок, витамины и ненасыщенные жирные кислоты, кроме того работа ума поглощает большое количество энергии.</w:t>
      </w:r>
    </w:p>
    <w:p w14:paraId="7C1AF1A6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 Таким образом,  правильное питание влияет на интеллект детей.</w:t>
      </w:r>
    </w:p>
    <w:p w14:paraId="30B57381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Итак:</w:t>
      </w:r>
    </w:p>
    <w:p w14:paraId="3C1CDBA1" w14:textId="77777777" w:rsidR="00514583" w:rsidRPr="00514583" w:rsidRDefault="00514583" w:rsidP="005145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Помидоры</w:t>
      </w:r>
      <w:r w:rsidRPr="00514583">
        <w:rPr>
          <w:rFonts w:ascii="Roboto" w:eastAsia="Times New Roman" w:hAnsi="Roboto" w:cs="Times New Roman"/>
          <w:color w:val="444444"/>
          <w:sz w:val="28"/>
          <w:szCs w:val="28"/>
          <w:shd w:val="clear" w:color="auto" w:fill="FFFFFF"/>
          <w:lang w:eastAsia="ru-RU"/>
        </w:rPr>
        <w:t> усиливают внимание и клеточный обмен, омолаживают клетки, самое лучшее природное средство от рака.</w:t>
      </w:r>
    </w:p>
    <w:p w14:paraId="3A227912" w14:textId="77777777" w:rsidR="00514583" w:rsidRPr="00514583" w:rsidRDefault="00514583" w:rsidP="005145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Чеснок</w:t>
      </w:r>
      <w:r w:rsidRPr="00514583">
        <w:rPr>
          <w:rFonts w:ascii="Roboto" w:eastAsia="Times New Roman" w:hAnsi="Roboto" w:cs="Times New Roman"/>
          <w:color w:val="444444"/>
          <w:sz w:val="28"/>
          <w:szCs w:val="28"/>
          <w:shd w:val="clear" w:color="auto" w:fill="FFFFFF"/>
          <w:lang w:eastAsia="ru-RU"/>
        </w:rPr>
        <w:t> увеличивает работоспособность , способствует очищению от шлаков и снижает давление.</w:t>
      </w:r>
    </w:p>
    <w:p w14:paraId="578B6940" w14:textId="77777777" w:rsidR="00514583" w:rsidRPr="00514583" w:rsidRDefault="00514583" w:rsidP="005145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Чечевица</w:t>
      </w:r>
      <w:r w:rsidRPr="00514583">
        <w:rPr>
          <w:rFonts w:ascii="Roboto" w:eastAsia="Times New Roman" w:hAnsi="Roboto" w:cs="Times New Roman"/>
          <w:color w:val="444444"/>
          <w:sz w:val="28"/>
          <w:szCs w:val="28"/>
          <w:shd w:val="clear" w:color="auto" w:fill="FFFFFF"/>
          <w:lang w:eastAsia="ru-RU"/>
        </w:rPr>
        <w:t> укрепляет нервную систему, стимулирует работу мозга.</w:t>
      </w:r>
    </w:p>
    <w:p w14:paraId="1A51A18E" w14:textId="77777777" w:rsidR="00514583" w:rsidRPr="00514583" w:rsidRDefault="00514583" w:rsidP="005145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Йогурт</w:t>
      </w:r>
      <w:r w:rsidRPr="00514583">
        <w:rPr>
          <w:rFonts w:ascii="Roboto" w:eastAsia="Times New Roman" w:hAnsi="Roboto" w:cs="Times New Roman"/>
          <w:color w:val="444444"/>
          <w:sz w:val="28"/>
          <w:szCs w:val="28"/>
          <w:shd w:val="clear" w:color="auto" w:fill="FFFFFF"/>
          <w:lang w:eastAsia="ru-RU"/>
        </w:rPr>
        <w:t>  повышает настроение и делает крепкими кости и зубы.</w:t>
      </w:r>
    </w:p>
    <w:p w14:paraId="48AF8E3E" w14:textId="77777777" w:rsidR="00514583" w:rsidRPr="00514583" w:rsidRDefault="00514583" w:rsidP="005145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Розмарин</w:t>
      </w:r>
      <w:r w:rsidRPr="00514583">
        <w:rPr>
          <w:rFonts w:ascii="Roboto" w:eastAsia="Times New Roman" w:hAnsi="Roboto" w:cs="Times New Roman"/>
          <w:color w:val="444444"/>
          <w:sz w:val="28"/>
          <w:szCs w:val="28"/>
          <w:shd w:val="clear" w:color="auto" w:fill="FFFFFF"/>
          <w:lang w:eastAsia="ru-RU"/>
        </w:rPr>
        <w:t> улучшает кровообращение и дает бодрость.</w:t>
      </w:r>
    </w:p>
    <w:p w14:paraId="11F0A935" w14:textId="77777777" w:rsidR="00514583" w:rsidRPr="00514583" w:rsidRDefault="00514583" w:rsidP="005145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Морковь</w:t>
      </w:r>
      <w:r w:rsidRPr="00514583">
        <w:rPr>
          <w:rFonts w:ascii="Roboto" w:eastAsia="Times New Roman" w:hAnsi="Roboto" w:cs="Times New Roman"/>
          <w:color w:val="444444"/>
          <w:sz w:val="28"/>
          <w:szCs w:val="28"/>
          <w:shd w:val="clear" w:color="auto" w:fill="FFFFFF"/>
          <w:lang w:eastAsia="ru-RU"/>
        </w:rPr>
        <w:t> усиливает концентрацию внимания.</w:t>
      </w:r>
    </w:p>
    <w:p w14:paraId="58981112" w14:textId="77777777" w:rsidR="00514583" w:rsidRPr="00514583" w:rsidRDefault="00514583" w:rsidP="005145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Хлеб</w:t>
      </w:r>
      <w:r w:rsidRPr="00514583">
        <w:rPr>
          <w:rFonts w:ascii="Roboto" w:eastAsia="Times New Roman" w:hAnsi="Roboto" w:cs="Times New Roman"/>
          <w:color w:val="444444"/>
          <w:sz w:val="28"/>
          <w:szCs w:val="28"/>
          <w:shd w:val="clear" w:color="auto" w:fill="FFFFFF"/>
          <w:lang w:eastAsia="ru-RU"/>
        </w:rPr>
        <w:t> из муки грубого помола увеличивает активность ума, уменьшает последствия стресса.</w:t>
      </w:r>
    </w:p>
    <w:p w14:paraId="5CD3CFEE" w14:textId="77777777" w:rsidR="00514583" w:rsidRPr="00514583" w:rsidRDefault="00514583" w:rsidP="005145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Тыква</w:t>
      </w:r>
      <w:r w:rsidRPr="00514583">
        <w:rPr>
          <w:rFonts w:ascii="Roboto" w:eastAsia="Times New Roman" w:hAnsi="Roboto" w:cs="Times New Roman"/>
          <w:color w:val="444444"/>
          <w:sz w:val="28"/>
          <w:szCs w:val="28"/>
          <w:shd w:val="clear" w:color="auto" w:fill="FFFFFF"/>
          <w:lang w:eastAsia="ru-RU"/>
        </w:rPr>
        <w:t> способствует выведению шлаков и укрепляет иммунную систему.</w:t>
      </w:r>
    </w:p>
    <w:p w14:paraId="44DCC8FC" w14:textId="77777777" w:rsidR="00514583" w:rsidRPr="00514583" w:rsidRDefault="00514583" w:rsidP="005145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Морепродукты</w:t>
      </w:r>
      <w:r w:rsidRPr="00514583">
        <w:rPr>
          <w:rFonts w:ascii="Roboto" w:eastAsia="Times New Roman" w:hAnsi="Roboto" w:cs="Times New Roman"/>
          <w:color w:val="444444"/>
          <w:sz w:val="28"/>
          <w:szCs w:val="28"/>
          <w:shd w:val="clear" w:color="auto" w:fill="FFFFFF"/>
          <w:lang w:eastAsia="ru-RU"/>
        </w:rPr>
        <w:t>  увеличивают креативность.</w:t>
      </w:r>
    </w:p>
    <w:p w14:paraId="6517381F" w14:textId="77777777" w:rsidR="00514583" w:rsidRPr="00514583" w:rsidRDefault="00514583" w:rsidP="005145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Авокадо</w:t>
      </w:r>
      <w:r w:rsidRPr="00514583">
        <w:rPr>
          <w:rFonts w:ascii="Roboto" w:eastAsia="Times New Roman" w:hAnsi="Roboto" w:cs="Times New Roman"/>
          <w:color w:val="444444"/>
          <w:sz w:val="28"/>
          <w:szCs w:val="28"/>
          <w:shd w:val="clear" w:color="auto" w:fill="FFFFFF"/>
          <w:lang w:eastAsia="ru-RU"/>
        </w:rPr>
        <w:t> способствует мозговому кровообращению.</w:t>
      </w:r>
    </w:p>
    <w:p w14:paraId="46D0EF87" w14:textId="77777777" w:rsidR="00514583" w:rsidRPr="00514583" w:rsidRDefault="00514583" w:rsidP="005145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Растительное масло</w:t>
      </w:r>
      <w:r w:rsidRPr="00514583">
        <w:rPr>
          <w:rFonts w:ascii="Roboto" w:eastAsia="Times New Roman" w:hAnsi="Roboto" w:cs="Times New Roman"/>
          <w:color w:val="444444"/>
          <w:sz w:val="28"/>
          <w:szCs w:val="28"/>
          <w:shd w:val="clear" w:color="auto" w:fill="FFFFFF"/>
          <w:lang w:eastAsia="ru-RU"/>
        </w:rPr>
        <w:t> (оливковое, рапсовое, ореховое) имеет в своем составе ненасыщенные жирные кислоты, оздоравливающие  весь организм.</w:t>
      </w:r>
    </w:p>
    <w:p w14:paraId="5881E7F5" w14:textId="77777777" w:rsidR="00514583" w:rsidRPr="00514583" w:rsidRDefault="00514583" w:rsidP="005145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Огурцы</w:t>
      </w:r>
      <w:r w:rsidRPr="00514583">
        <w:rPr>
          <w:rFonts w:ascii="Roboto" w:eastAsia="Times New Roman" w:hAnsi="Roboto" w:cs="Times New Roman"/>
          <w:color w:val="444444"/>
          <w:sz w:val="28"/>
          <w:szCs w:val="28"/>
          <w:shd w:val="clear" w:color="auto" w:fill="FFFFFF"/>
          <w:lang w:eastAsia="ru-RU"/>
        </w:rPr>
        <w:t> — источник энергии.</w:t>
      </w:r>
    </w:p>
    <w:p w14:paraId="0AAC7AA6" w14:textId="77777777" w:rsidR="00514583" w:rsidRPr="00514583" w:rsidRDefault="00514583" w:rsidP="005145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Морская рыба</w:t>
      </w:r>
      <w:r w:rsidRPr="00514583">
        <w:rPr>
          <w:rFonts w:ascii="Roboto" w:eastAsia="Times New Roman" w:hAnsi="Roboto" w:cs="Times New Roman"/>
          <w:color w:val="444444"/>
          <w:sz w:val="28"/>
          <w:szCs w:val="28"/>
          <w:shd w:val="clear" w:color="auto" w:fill="FFFFFF"/>
          <w:lang w:eastAsia="ru-RU"/>
        </w:rPr>
        <w:t>  способствует усилению  обмена  веществ и умственной  деятельности.</w:t>
      </w:r>
    </w:p>
    <w:p w14:paraId="15E9E136" w14:textId="77777777" w:rsidR="00514583" w:rsidRPr="00514583" w:rsidRDefault="00514583" w:rsidP="005145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Зеленый горошек</w:t>
      </w:r>
      <w:r w:rsidRPr="00514583">
        <w:rPr>
          <w:rFonts w:ascii="Roboto" w:eastAsia="Times New Roman" w:hAnsi="Roboto" w:cs="Times New Roman"/>
          <w:color w:val="444444"/>
          <w:sz w:val="28"/>
          <w:szCs w:val="28"/>
          <w:shd w:val="clear" w:color="auto" w:fill="FFFFFF"/>
          <w:lang w:eastAsia="ru-RU"/>
        </w:rPr>
        <w:t> укрепляет нервы и расширяет возможности интеллекта.</w:t>
      </w:r>
    </w:p>
    <w:p w14:paraId="4871A337" w14:textId="77777777" w:rsidR="00514583" w:rsidRPr="00514583" w:rsidRDefault="00514583" w:rsidP="005145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Нежирные сорта сыра</w:t>
      </w:r>
      <w:r w:rsidRPr="00514583">
        <w:rPr>
          <w:rFonts w:ascii="Roboto" w:eastAsia="Times New Roman" w:hAnsi="Roboto" w:cs="Times New Roman"/>
          <w:color w:val="444444"/>
          <w:sz w:val="28"/>
          <w:szCs w:val="28"/>
          <w:shd w:val="clear" w:color="auto" w:fill="FFFFFF"/>
          <w:lang w:eastAsia="ru-RU"/>
        </w:rPr>
        <w:t> — это антидепрессант и источник энергии.</w:t>
      </w:r>
    </w:p>
    <w:p w14:paraId="4A8F6393" w14:textId="77777777" w:rsidR="00514583" w:rsidRPr="00514583" w:rsidRDefault="00514583" w:rsidP="005145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Бананы</w:t>
      </w:r>
      <w:r w:rsidRPr="00514583">
        <w:rPr>
          <w:rFonts w:ascii="Roboto" w:eastAsia="Times New Roman" w:hAnsi="Roboto" w:cs="Times New Roman"/>
          <w:color w:val="444444"/>
          <w:sz w:val="28"/>
          <w:szCs w:val="28"/>
          <w:shd w:val="clear" w:color="auto" w:fill="FFFFFF"/>
          <w:lang w:eastAsia="ru-RU"/>
        </w:rPr>
        <w:t> помогают выработке организмом серотонина (гормона счастья) повышают настроение, способствуют быстрому восстановлению сил.</w:t>
      </w:r>
    </w:p>
    <w:p w14:paraId="79EBDC22" w14:textId="77777777" w:rsidR="00514583" w:rsidRPr="00514583" w:rsidRDefault="00514583" w:rsidP="005145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Орехи</w:t>
      </w:r>
      <w:r w:rsidRPr="00514583">
        <w:rPr>
          <w:rFonts w:ascii="Roboto" w:eastAsia="Times New Roman" w:hAnsi="Roboto" w:cs="Times New Roman"/>
          <w:color w:val="444444"/>
          <w:sz w:val="28"/>
          <w:szCs w:val="28"/>
          <w:shd w:val="clear" w:color="auto" w:fill="FFFFFF"/>
          <w:lang w:eastAsia="ru-RU"/>
        </w:rPr>
        <w:t> стимулируют интеллект, дают внутренне спокойствие и расслабление  перенапряженным мышцам.</w:t>
      </w:r>
    </w:p>
    <w:p w14:paraId="68690D78" w14:textId="77777777" w:rsidR="00514583" w:rsidRPr="00514583" w:rsidRDefault="00514583" w:rsidP="005145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Морская соль</w:t>
      </w:r>
      <w:r w:rsidRPr="00514583">
        <w:rPr>
          <w:rFonts w:ascii="Roboto" w:eastAsia="Times New Roman" w:hAnsi="Roboto" w:cs="Times New Roman"/>
          <w:color w:val="444444"/>
          <w:sz w:val="28"/>
          <w:szCs w:val="28"/>
          <w:shd w:val="clear" w:color="auto" w:fill="FFFFFF"/>
          <w:lang w:eastAsia="ru-RU"/>
        </w:rPr>
        <w:t> нужна для правильного баланса электролитов и способствует сжиганию жиров.</w:t>
      </w:r>
    </w:p>
    <w:p w14:paraId="21369E05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339966"/>
          <w:sz w:val="28"/>
          <w:szCs w:val="28"/>
          <w:shd w:val="clear" w:color="auto" w:fill="FFFFFF"/>
          <w:lang w:eastAsia="ru-RU"/>
        </w:rPr>
        <w:t>Рекомендации по домашнему питанию</w:t>
      </w:r>
    </w:p>
    <w:p w14:paraId="4758EF19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Согласно рекомендациям диетологов дошкольникам необходим четырехкратный прием пищи: завтрак, обед, полдник и ужин. Особых премудростей в составлении рациона питания дошкольника не требуется. Достаточно того, чтобы еда всегда была свежей и разнообразной.</w:t>
      </w:r>
    </w:p>
    <w:p w14:paraId="39D95E49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   Не потакайте привычкам своих детей, пичкая их изо дня в день одними сосисками или жареной картошкой, даже если они очень это любят. Обязательны блюда из круп, овощей, свежего мяса и фруктовые десерты.</w:t>
      </w:r>
    </w:p>
    <w:p w14:paraId="6302E5F1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  Но как раз с разнообразием блюд у многих мам возникают проблемы, особенно на завтрак и ужин, поскольку обедает ребенок обычно в детском саду. И если в более раннем возрасте, как правило, выручали каши и детские творожки, то для деток постарше приходится изобретать что-то более интересное.</w:t>
      </w:r>
    </w:p>
    <w:p w14:paraId="013C3D13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Хороший выбор в ситуации с маленьким привередой – разнообразные каши (можно использовать сочетания круп), сваренные на молоке с наполнителями в виде всевозможных овощей, фруктов и ягод. Смело экспериментируйте, добавляя тыкву, морковь, изюм, чернослив…</w:t>
      </w:r>
    </w:p>
    <w:p w14:paraId="7EFFB24D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В зимнее время можно использовать дачные запасы: замороженные яблоки, клубнику, малину, ежевику и другие. Не обладаете кулинарными талантами? Но для своего ребенка можно и решиться на овладение основами приготовления всяческих блюд из творога, дети любят творожники, пудинги, вареники, запеканки, а тем более, стоит ли напоминать вам о пользе творога?!</w:t>
      </w:r>
    </w:p>
    <w:p w14:paraId="32684137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Не забывайте про яичные блюда – разнообразные омлеты, сладкие </w:t>
      </w:r>
      <w:proofErr w:type="spellStart"/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омлетики</w:t>
      </w:r>
      <w:proofErr w:type="spellEnd"/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, яичницы с овощами и зеленью, и прочую прелесть!</w:t>
      </w:r>
    </w:p>
    <w:p w14:paraId="649AA921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  Постоянная борьба родителей с перекусами своих ребятишек часто заканчивается неудачей, происходит это чаще всего из-за недостаточной гибкости и находчивости первых. Набегался ребенок на свежем воздухе, просит перекусить, а до обеда еще много времени? Держите на такие случаи свежие фрукты, а так же сухофрукты – курагу, изюм, чернослив и орешки (но только не соленые или в карамели — не забывайте об угрозе присутствия в них вреднейших афлатоксинов!).  Не откажется непоседа и от сухарика или маленькой горбушки темного хлеба, сдобренной небольшим количеством душистого растительного масла. Так и аппетит не перебьется, и маленький желудок успокоится.</w:t>
      </w:r>
    </w:p>
    <w:p w14:paraId="1C574223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       О вреде фаст-</w:t>
      </w:r>
      <w:proofErr w:type="spellStart"/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>фуда</w:t>
      </w:r>
      <w:proofErr w:type="spellEnd"/>
      <w:r w:rsidRPr="00514583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подобных случаях, говорить, видимо не стоит?!</w:t>
      </w:r>
    </w:p>
    <w:p w14:paraId="5A9108D0" w14:textId="77777777" w:rsidR="00514583" w:rsidRPr="00514583" w:rsidRDefault="00514583" w:rsidP="00514583">
      <w:pPr>
        <w:shd w:val="clear" w:color="auto" w:fill="FFFFFF"/>
        <w:spacing w:before="240" w:after="0" w:line="345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090BF413" w14:textId="77777777" w:rsidR="00514583" w:rsidRPr="00514583" w:rsidRDefault="00514583" w:rsidP="00514583">
      <w:pPr>
        <w:shd w:val="clear" w:color="auto" w:fill="FFFFFF"/>
        <w:spacing w:before="240" w:after="0" w:line="345" w:lineRule="atLeast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b/>
          <w:bCs/>
          <w:color w:val="993300"/>
          <w:sz w:val="28"/>
          <w:szCs w:val="28"/>
          <w:shd w:val="clear" w:color="auto" w:fill="FFFFFF"/>
          <w:lang w:eastAsia="ru-RU"/>
        </w:rPr>
        <w:t>Пусть ваш малыш будет здоров и весел,</w:t>
      </w:r>
      <w:r w:rsidRPr="0051458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514583">
        <w:rPr>
          <w:rFonts w:ascii="Roboto" w:eastAsia="Times New Roman" w:hAnsi="Roboto" w:cs="Times New Roman"/>
          <w:b/>
          <w:bCs/>
          <w:color w:val="993300"/>
          <w:sz w:val="28"/>
          <w:szCs w:val="28"/>
          <w:shd w:val="clear" w:color="auto" w:fill="FFFFFF"/>
          <w:lang w:eastAsia="ru-RU"/>
        </w:rPr>
        <w:t>а вы ему в этом поможете!</w:t>
      </w:r>
    </w:p>
    <w:p w14:paraId="2A9F2E95" w14:textId="77777777" w:rsidR="00514583" w:rsidRPr="00514583" w:rsidRDefault="00514583" w:rsidP="00514583">
      <w:pPr>
        <w:shd w:val="clear" w:color="auto" w:fill="FFFFFF"/>
        <w:spacing w:before="240" w:after="0" w:line="345" w:lineRule="atLeast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2E4DA409" w14:textId="77777777" w:rsidR="00514583" w:rsidRPr="00514583" w:rsidRDefault="00514583" w:rsidP="00514583">
      <w:pPr>
        <w:shd w:val="clear" w:color="auto" w:fill="FFFFFF"/>
        <w:spacing w:before="240" w:after="0" w:line="345" w:lineRule="atLeast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14583">
        <w:rPr>
          <w:rFonts w:ascii="Roboto" w:eastAsia="Times New Roman" w:hAnsi="Roboto" w:cs="Times New Roman"/>
          <w:color w:val="993300"/>
          <w:sz w:val="28"/>
          <w:szCs w:val="28"/>
          <w:shd w:val="clear" w:color="auto" w:fill="FFFFFF"/>
          <w:lang w:eastAsia="ru-RU"/>
        </w:rPr>
        <w:t> </w:t>
      </w:r>
    </w:p>
    <w:p w14:paraId="2B3889A2" w14:textId="77777777" w:rsidR="00514583" w:rsidRDefault="00514583"/>
    <w:p w14:paraId="5A437322" w14:textId="77777777" w:rsidR="00514583" w:rsidRDefault="00514583"/>
    <w:p w14:paraId="126CDDF5" w14:textId="111FD746" w:rsidR="00514583" w:rsidRDefault="00514583"/>
    <w:p w14:paraId="256BFB0D" w14:textId="77777777" w:rsidR="00514583" w:rsidRDefault="00514583"/>
    <w:p w14:paraId="7E6091D2" w14:textId="77777777" w:rsidR="00514583" w:rsidRDefault="00514583"/>
    <w:p w14:paraId="47A2C858" w14:textId="77777777" w:rsidR="00514583" w:rsidRDefault="00514583"/>
    <w:p w14:paraId="781D24F6" w14:textId="77777777" w:rsidR="00514583" w:rsidRDefault="00514583"/>
    <w:sectPr w:rsidR="0051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316"/>
    <w:multiLevelType w:val="multilevel"/>
    <w:tmpl w:val="1D34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22C5B"/>
    <w:multiLevelType w:val="multilevel"/>
    <w:tmpl w:val="C73C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A0F38"/>
    <w:multiLevelType w:val="multilevel"/>
    <w:tmpl w:val="0814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9C3FB8"/>
    <w:multiLevelType w:val="multilevel"/>
    <w:tmpl w:val="69E0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31804"/>
    <w:multiLevelType w:val="multilevel"/>
    <w:tmpl w:val="0AAC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581F6C"/>
    <w:multiLevelType w:val="multilevel"/>
    <w:tmpl w:val="53FA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9411232">
    <w:abstractNumId w:val="1"/>
  </w:num>
  <w:num w:numId="2" w16cid:durableId="687101183">
    <w:abstractNumId w:val="3"/>
  </w:num>
  <w:num w:numId="3" w16cid:durableId="170416621">
    <w:abstractNumId w:val="4"/>
  </w:num>
  <w:num w:numId="4" w16cid:durableId="559563192">
    <w:abstractNumId w:val="2"/>
  </w:num>
  <w:num w:numId="5" w16cid:durableId="1656565569">
    <w:abstractNumId w:val="5"/>
  </w:num>
  <w:num w:numId="6" w16cid:durableId="532960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A2"/>
    <w:rsid w:val="00132AD1"/>
    <w:rsid w:val="00514583"/>
    <w:rsid w:val="00820AA2"/>
    <w:rsid w:val="0087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7CE3"/>
  <w15:chartTrackingRefBased/>
  <w15:docId w15:val="{5FC7B3D3-C5AC-4E8B-BD1A-6DD22F38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19-6kcq2bo9a.xn--p1ai/images/docs/antikoruptsionnaya-politika/antiterror/menyu/pitanie/prilozhenie-10-4.pdf" TargetMode="External"/><Relationship Id="rId13" Type="http://schemas.openxmlformats.org/officeDocument/2006/relationships/hyperlink" Target="https://xn--19-6kcq2bo9a.xn--p1ai/images/docs/antikoruptsionnaya-politika/antiterror/menyu/pitanie/prilozhenie-9-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0063904/" TargetMode="External"/><Relationship Id="rId12" Type="http://schemas.openxmlformats.org/officeDocument/2006/relationships/hyperlink" Target="https://xn--19-6kcq2bo9a.xn--p1ai/images/docs/antikoruptsionnaya-politika/antiterror/menyu/pitanie/prilozhenie-9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4891586/53f89421bbdaf741eb2d1ecc4ddb4c33/" TargetMode="External"/><Relationship Id="rId11" Type="http://schemas.openxmlformats.org/officeDocument/2006/relationships/hyperlink" Target="https://xn--19-6kcq2bo9a.xn--p1ai/images/docs/antikoruptsionnaya-politika/antiterror/menyu/pitanie/prilozhenie-10-1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xn--19-6kcq2bo9a.xn--p1ai/images/docs/antikoruptsionnaya-politika/antiterror/menyu/pitanie/prilozhenie-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19-6kcq2bo9a.xn--p1ai/images/docs/antikoruptsionnaya-politika/antiterror/menyu/pitanie/prilozhenie-1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DNS</dc:creator>
  <cp:keywords/>
  <dc:description/>
  <cp:lastModifiedBy>USER DNS</cp:lastModifiedBy>
  <cp:revision>2</cp:revision>
  <dcterms:created xsi:type="dcterms:W3CDTF">2023-04-07T00:54:00Z</dcterms:created>
  <dcterms:modified xsi:type="dcterms:W3CDTF">2023-04-07T01:10:00Z</dcterms:modified>
</cp:coreProperties>
</file>